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105F3" w:rsidRPr="00A105F3" w:rsidRDefault="00D833AD" w:rsidP="00A105F3">
      <w:pPr>
        <w:pStyle w:val="2"/>
        <w:rPr>
          <w:rFonts w:ascii="Times New Roman" w:eastAsia="Times New Roman" w:hAnsi="Times New Roman" w:cs="Times New Roman"/>
          <w:b/>
          <w:bCs/>
          <w:noProof/>
          <w:color w:val="auto"/>
          <w:sz w:val="28"/>
          <w:szCs w:val="28"/>
          <w:lang w:val="uk-UA" w:eastAsia="ru-RU"/>
        </w:rPr>
      </w:pPr>
      <w:bookmarkStart w:id="0" w:name="_Hlk128658551"/>
      <w:r w:rsidRPr="0042256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C734D" w:rsidRPr="00422564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="00A105F3" w:rsidRPr="00A105F3">
        <w:rPr>
          <w:rFonts w:ascii="Times New Roman" w:eastAsia="Times New Roman" w:hAnsi="Times New Roman" w:cs="Times New Roman"/>
          <w:b/>
          <w:bCs/>
          <w:noProof/>
          <w:color w:val="auto"/>
          <w:sz w:val="28"/>
          <w:szCs w:val="28"/>
          <w:lang w:eastAsia="ru-RU"/>
        </w:rPr>
        <w:t xml:space="preserve">                                  </w:t>
      </w:r>
      <w:r w:rsidR="00A105F3" w:rsidRPr="00A105F3">
        <w:rPr>
          <w:rFonts w:ascii="Times New Roman" w:eastAsia="Times New Roman" w:hAnsi="Times New Roman" w:cs="Times New Roman"/>
          <w:b/>
          <w:bCs/>
          <w:noProof/>
          <w:color w:val="auto"/>
          <w:sz w:val="28"/>
          <w:szCs w:val="28"/>
          <w:lang w:val="uk-UA" w:eastAsia="uk-UA"/>
        </w:rPr>
        <w:drawing>
          <wp:inline distT="0" distB="0" distL="0" distR="0">
            <wp:extent cx="514350" cy="58102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105F3" w:rsidRPr="00A105F3">
        <w:rPr>
          <w:rFonts w:ascii="Times New Roman" w:eastAsia="Times New Roman" w:hAnsi="Times New Roman" w:cs="Times New Roman"/>
          <w:b/>
          <w:bCs/>
          <w:noProof/>
          <w:color w:val="auto"/>
          <w:sz w:val="28"/>
          <w:szCs w:val="28"/>
          <w:lang w:eastAsia="ru-RU"/>
        </w:rPr>
        <w:t xml:space="preserve">                                       </w:t>
      </w:r>
      <w:r w:rsidR="00A105F3">
        <w:rPr>
          <w:rFonts w:ascii="Times New Roman" w:eastAsia="Times New Roman" w:hAnsi="Times New Roman" w:cs="Times New Roman"/>
          <w:b/>
          <w:bCs/>
          <w:noProof/>
          <w:color w:val="auto"/>
          <w:sz w:val="28"/>
          <w:szCs w:val="28"/>
          <w:lang w:val="uk-UA" w:eastAsia="ru-RU"/>
        </w:rPr>
        <w:t xml:space="preserve">      </w:t>
      </w:r>
    </w:p>
    <w:p w:rsidR="00A105F3" w:rsidRPr="00A105F3" w:rsidRDefault="00A105F3" w:rsidP="00A105F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105F3" w:rsidRPr="00A105F3" w:rsidRDefault="00A105F3" w:rsidP="00A105F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32"/>
          <w:szCs w:val="32"/>
          <w:lang w:val="uk-UA" w:eastAsia="ru-RU"/>
        </w:rPr>
      </w:pPr>
      <w:r w:rsidRPr="00A105F3">
        <w:rPr>
          <w:rFonts w:ascii="Times New Roman" w:eastAsia="Times New Roman" w:hAnsi="Times New Roman"/>
          <w:b/>
          <w:bCs/>
          <w:sz w:val="32"/>
          <w:szCs w:val="32"/>
          <w:lang w:val="uk-UA" w:eastAsia="ru-RU"/>
        </w:rPr>
        <w:t>БУЧАНСЬКА     МІСЬКА      РАДА</w:t>
      </w:r>
    </w:p>
    <w:p w:rsidR="00A105F3" w:rsidRPr="00A105F3" w:rsidRDefault="00A105F3" w:rsidP="00A105F3">
      <w:pPr>
        <w:keepNext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/>
          <w:sz w:val="32"/>
          <w:szCs w:val="32"/>
          <w:lang w:val="uk-UA" w:eastAsia="ru-RU"/>
        </w:rPr>
      </w:pPr>
      <w:r w:rsidRPr="00A105F3">
        <w:rPr>
          <w:rFonts w:ascii="Times New Roman" w:eastAsia="Times New Roman" w:hAnsi="Times New Roman"/>
          <w:b/>
          <w:bCs/>
          <w:sz w:val="32"/>
          <w:szCs w:val="32"/>
          <w:lang w:val="uk-UA" w:eastAsia="ru-RU"/>
        </w:rPr>
        <w:t>КИЇВСЬКОЇ ОБЛАСТІ</w:t>
      </w:r>
    </w:p>
    <w:p w:rsidR="00A105F3" w:rsidRPr="00A105F3" w:rsidRDefault="00A105F3" w:rsidP="00A105F3">
      <w:pPr>
        <w:keepNext/>
        <w:pBdr>
          <w:bottom w:val="single" w:sz="4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/>
          <w:sz w:val="6"/>
          <w:szCs w:val="6"/>
          <w:lang w:val="uk-UA" w:eastAsia="ru-RU"/>
        </w:rPr>
      </w:pPr>
    </w:p>
    <w:p w:rsidR="00A105F3" w:rsidRPr="00A105F3" w:rsidRDefault="00A105F3" w:rsidP="00A105F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A105F3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СОРОК </w:t>
      </w:r>
      <w:r w:rsidR="00E63775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СЬОМА</w:t>
      </w:r>
      <w:r w:rsidRPr="00A105F3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Pr="00A105F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СЕСІЯ   ВОСЬМОГО    СКЛИКАННЯ</w:t>
      </w:r>
    </w:p>
    <w:p w:rsidR="00A105F3" w:rsidRPr="00A105F3" w:rsidRDefault="00A105F3" w:rsidP="00A105F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A105F3">
        <w:rPr>
          <w:rFonts w:ascii="Times New Roman" w:eastAsia="Times New Roman" w:hAnsi="Times New Roman"/>
          <w:sz w:val="28"/>
          <w:szCs w:val="28"/>
          <w:lang w:val="uk-UA" w:eastAsia="ru-RU"/>
        </w:rPr>
        <w:t>(ПОЗАЧЕРГОВЕ ЗАСІДАННЯ)</w:t>
      </w:r>
    </w:p>
    <w:p w:rsidR="00A105F3" w:rsidRPr="00A105F3" w:rsidRDefault="00A105F3" w:rsidP="00A105F3">
      <w:pPr>
        <w:keepNext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</w:p>
    <w:p w:rsidR="00A105F3" w:rsidRDefault="00A105F3" w:rsidP="00A105F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A105F3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Р  І   Ш   Е   Н   </w:t>
      </w:r>
      <w:proofErr w:type="spellStart"/>
      <w:r w:rsidRPr="00A105F3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A105F3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  Я</w:t>
      </w:r>
    </w:p>
    <w:p w:rsidR="00A953BE" w:rsidRPr="00422564" w:rsidRDefault="00A953BE" w:rsidP="0097238B">
      <w:pPr>
        <w:tabs>
          <w:tab w:val="left" w:pos="0"/>
        </w:tabs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9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A953BE" w:rsidRPr="00422564" w:rsidTr="00091A5F">
        <w:tc>
          <w:tcPr>
            <w:tcW w:w="3166" w:type="dxa"/>
          </w:tcPr>
          <w:p w:rsidR="00A953BE" w:rsidRDefault="000E32B7" w:rsidP="00091A5F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08</w:t>
            </w:r>
            <w:r w:rsidR="000741F8" w:rsidRPr="0042256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.0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9</w:t>
            </w:r>
            <w:r w:rsidR="00A953BE" w:rsidRPr="0042256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.202</w:t>
            </w:r>
            <w:r w:rsidR="00091A5F" w:rsidRPr="0042256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</w:t>
            </w:r>
          </w:p>
          <w:p w:rsidR="00D04A8F" w:rsidRPr="00422564" w:rsidRDefault="00D04A8F" w:rsidP="00091A5F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66" w:type="dxa"/>
          </w:tcPr>
          <w:p w:rsidR="00A953BE" w:rsidRPr="00422564" w:rsidRDefault="00A953BE" w:rsidP="00091A5F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66" w:type="dxa"/>
          </w:tcPr>
          <w:p w:rsidR="00A953BE" w:rsidRPr="00422564" w:rsidRDefault="000E32B7" w:rsidP="000E32B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               </w:t>
            </w:r>
            <w:r w:rsidR="00A953BE" w:rsidRPr="0042256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№</w:t>
            </w:r>
            <w:r w:rsidR="005377D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3776-47-</w:t>
            </w:r>
            <w:r w:rsidR="005377D8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VIII</w:t>
            </w:r>
            <w:r w:rsidR="00A953BE" w:rsidRPr="0042256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D04A8F" w:rsidRPr="00AC38DF" w:rsidRDefault="00D04A8F" w:rsidP="00D04A8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C38D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 </w:t>
      </w:r>
      <w:proofErr w:type="spellStart"/>
      <w:r w:rsidRPr="00AC38DF">
        <w:rPr>
          <w:rFonts w:ascii="Times New Roman" w:eastAsia="Times New Roman" w:hAnsi="Times New Roman"/>
          <w:b/>
          <w:sz w:val="24"/>
          <w:szCs w:val="24"/>
          <w:lang w:eastAsia="ru-RU"/>
        </w:rPr>
        <w:t>звернення</w:t>
      </w:r>
      <w:proofErr w:type="spellEnd"/>
      <w:r w:rsidRPr="00AC38D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 w:rsidRPr="00AC38DF">
        <w:rPr>
          <w:rFonts w:ascii="Times New Roman" w:eastAsia="Times New Roman" w:hAnsi="Times New Roman"/>
          <w:b/>
          <w:sz w:val="24"/>
          <w:szCs w:val="24"/>
          <w:lang w:eastAsia="ru-RU"/>
        </w:rPr>
        <w:t>депутатів</w:t>
      </w:r>
      <w:proofErr w:type="spellEnd"/>
      <w:r w:rsidRPr="00AC38D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A105F3" w:rsidRPr="00AC38DF" w:rsidRDefault="00A105F3" w:rsidP="00D04A8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C38DF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Бучанської </w:t>
      </w:r>
      <w:proofErr w:type="spellStart"/>
      <w:r w:rsidR="00D04A8F" w:rsidRPr="00AC38DF">
        <w:rPr>
          <w:rFonts w:ascii="Times New Roman" w:eastAsia="Times New Roman" w:hAnsi="Times New Roman"/>
          <w:b/>
          <w:sz w:val="24"/>
          <w:szCs w:val="24"/>
          <w:lang w:eastAsia="ru-RU"/>
        </w:rPr>
        <w:t>міської</w:t>
      </w:r>
      <w:proofErr w:type="spellEnd"/>
      <w:r w:rsidR="00D04A8F" w:rsidRPr="00AC38D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ради </w:t>
      </w:r>
    </w:p>
    <w:p w:rsidR="00D04A8F" w:rsidRPr="00AC38DF" w:rsidRDefault="00D04A8F" w:rsidP="00D04A8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b/>
          <w:bCs/>
          <w:sz w:val="24"/>
          <w:szCs w:val="24"/>
        </w:rPr>
      </w:pPr>
      <w:r w:rsidRPr="00AC38D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до </w:t>
      </w:r>
      <w:proofErr w:type="spellStart"/>
      <w:r w:rsidRPr="00AC38DF">
        <w:rPr>
          <w:rFonts w:ascii="Times New Roman" w:eastAsia="Times New Roman" w:hAnsi="Times New Roman"/>
          <w:b/>
          <w:sz w:val="24"/>
          <w:szCs w:val="24"/>
          <w:lang w:eastAsia="ru-RU"/>
        </w:rPr>
        <w:t>Кабінету</w:t>
      </w:r>
      <w:proofErr w:type="spellEnd"/>
      <w:r w:rsidRPr="00AC38D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 w:rsidRPr="00AC38DF">
        <w:rPr>
          <w:rFonts w:ascii="Times New Roman" w:eastAsia="Times New Roman" w:hAnsi="Times New Roman"/>
          <w:b/>
          <w:sz w:val="24"/>
          <w:szCs w:val="24"/>
          <w:lang w:eastAsia="ru-RU"/>
        </w:rPr>
        <w:t>Міністрів</w:t>
      </w:r>
      <w:proofErr w:type="spellEnd"/>
      <w:r w:rsidRPr="00AC38D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 w:rsidRPr="00AC38DF">
        <w:rPr>
          <w:rFonts w:ascii="Times New Roman" w:eastAsia="Times New Roman" w:hAnsi="Times New Roman"/>
          <w:b/>
          <w:sz w:val="24"/>
          <w:szCs w:val="24"/>
          <w:lang w:eastAsia="ru-RU"/>
        </w:rPr>
        <w:t>України</w:t>
      </w:r>
      <w:proofErr w:type="spellEnd"/>
      <w:r w:rsidRPr="00AC38D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 w:rsidRPr="00AC38DF">
        <w:rPr>
          <w:rFonts w:ascii="Times New Roman" w:eastAsia="Times New Roman" w:hAnsi="Times New Roman"/>
          <w:b/>
          <w:sz w:val="24"/>
          <w:szCs w:val="24"/>
          <w:lang w:eastAsia="ru-RU"/>
        </w:rPr>
        <w:t>щодо</w:t>
      </w:r>
      <w:proofErr w:type="spellEnd"/>
      <w:r w:rsidRPr="00AC38D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 w:rsidRPr="00AC38DF">
        <w:rPr>
          <w:rFonts w:ascii="Times New Roman" w:hAnsi="Times New Roman"/>
          <w:b/>
          <w:bCs/>
          <w:sz w:val="24"/>
          <w:szCs w:val="24"/>
        </w:rPr>
        <w:t>компенсації</w:t>
      </w:r>
      <w:proofErr w:type="spellEnd"/>
      <w:r w:rsidRPr="00AC38DF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D04A8F" w:rsidRPr="00AC38DF" w:rsidRDefault="00D04A8F" w:rsidP="00D04A8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spellStart"/>
      <w:r w:rsidRPr="00AC38DF">
        <w:rPr>
          <w:rFonts w:ascii="Times New Roman" w:hAnsi="Times New Roman"/>
          <w:b/>
          <w:bCs/>
          <w:sz w:val="24"/>
          <w:szCs w:val="24"/>
        </w:rPr>
        <w:t>різниці</w:t>
      </w:r>
      <w:proofErr w:type="spellEnd"/>
      <w:r w:rsidRPr="00AC38DF">
        <w:rPr>
          <w:rFonts w:ascii="Times New Roman" w:hAnsi="Times New Roman"/>
          <w:b/>
          <w:bCs/>
          <w:sz w:val="24"/>
          <w:szCs w:val="24"/>
        </w:rPr>
        <w:t xml:space="preserve"> в тарифах </w:t>
      </w:r>
      <w:proofErr w:type="spellStart"/>
      <w:r w:rsidRPr="00AC38DF">
        <w:rPr>
          <w:rFonts w:ascii="Times New Roman" w:hAnsi="Times New Roman"/>
          <w:b/>
          <w:bCs/>
          <w:sz w:val="24"/>
          <w:szCs w:val="24"/>
        </w:rPr>
        <w:t>підприємствам</w:t>
      </w:r>
      <w:proofErr w:type="spellEnd"/>
      <w:r w:rsidRPr="00AC38DF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AC38DF">
        <w:rPr>
          <w:rFonts w:ascii="Times New Roman" w:hAnsi="Times New Roman"/>
          <w:b/>
          <w:bCs/>
          <w:sz w:val="24"/>
          <w:szCs w:val="24"/>
        </w:rPr>
        <w:t>теплопостачання</w:t>
      </w:r>
      <w:proofErr w:type="spellEnd"/>
    </w:p>
    <w:p w:rsidR="00D04A8F" w:rsidRPr="00AC38DF" w:rsidRDefault="00D04A8F" w:rsidP="00D04A8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03840" w:rsidRPr="00AC38DF" w:rsidRDefault="004903CD" w:rsidP="00203840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val="uk-UA"/>
        </w:rPr>
      </w:pPr>
      <w:r w:rsidRPr="00AC38DF">
        <w:rPr>
          <w:rFonts w:ascii="Times New Roman" w:hAnsi="Times New Roman"/>
          <w:sz w:val="24"/>
          <w:szCs w:val="24"/>
          <w:lang w:val="uk-UA"/>
        </w:rPr>
        <w:t xml:space="preserve">Бучанська міська рада утримувала протягом двох опалювальних сезонів (2021/22 та  2022/23) тарифи на послуги теплопостачання та гарячого водопостачання незмінними, не допустила їх збільшення на підставі укладеного 30 вересня 2021 між Асоціацією міст України, Кабінетом Міністрів України, Офісом </w:t>
      </w:r>
      <w:r w:rsidR="00E46BDF" w:rsidRPr="00AC38DF">
        <w:rPr>
          <w:rFonts w:ascii="Times New Roman" w:hAnsi="Times New Roman"/>
          <w:sz w:val="24"/>
          <w:szCs w:val="24"/>
          <w:lang w:val="uk-UA"/>
        </w:rPr>
        <w:t>Президента</w:t>
      </w:r>
      <w:r w:rsidRPr="00AC38DF">
        <w:rPr>
          <w:rFonts w:ascii="Times New Roman" w:hAnsi="Times New Roman"/>
          <w:sz w:val="24"/>
          <w:szCs w:val="24"/>
          <w:lang w:val="uk-UA"/>
        </w:rPr>
        <w:t xml:space="preserve"> України  та НАК « Нафтогаз України» Меморандуму про взаєморозуміння щодо врегулювання проблемних питань у сфері теплопостачання в опалювальному періоді 2021-2022 років, а також Закону України « Про особливості регулювання відносин на ринку природнього газу та у сфері </w:t>
      </w:r>
      <w:r w:rsidR="00203840" w:rsidRPr="00AC38DF">
        <w:rPr>
          <w:rFonts w:ascii="Times New Roman" w:hAnsi="Times New Roman"/>
          <w:sz w:val="24"/>
          <w:szCs w:val="24"/>
          <w:lang w:val="uk-UA"/>
        </w:rPr>
        <w:t>теплопостачання</w:t>
      </w:r>
      <w:r w:rsidRPr="00AC38DF">
        <w:rPr>
          <w:rFonts w:ascii="Times New Roman" w:hAnsi="Times New Roman"/>
          <w:sz w:val="24"/>
          <w:szCs w:val="24"/>
          <w:lang w:val="uk-UA"/>
        </w:rPr>
        <w:t xml:space="preserve"> під час дії воєнного стану та подальшого </w:t>
      </w:r>
      <w:r w:rsidR="00203840" w:rsidRPr="00AC38DF">
        <w:rPr>
          <w:rFonts w:ascii="Times New Roman" w:hAnsi="Times New Roman"/>
          <w:sz w:val="24"/>
          <w:szCs w:val="24"/>
          <w:lang w:val="uk-UA"/>
        </w:rPr>
        <w:t>відновлення</w:t>
      </w:r>
      <w:r w:rsidRPr="00AC38DF">
        <w:rPr>
          <w:rFonts w:ascii="Times New Roman" w:hAnsi="Times New Roman"/>
          <w:sz w:val="24"/>
          <w:szCs w:val="24"/>
          <w:lang w:val="uk-UA"/>
        </w:rPr>
        <w:t xml:space="preserve"> їх функціонування» № 2479-ІХ від 29 липня</w:t>
      </w:r>
      <w:r w:rsidR="00203840" w:rsidRPr="00AC38DF">
        <w:rPr>
          <w:rFonts w:ascii="Times New Roman" w:hAnsi="Times New Roman"/>
          <w:sz w:val="24"/>
          <w:szCs w:val="24"/>
          <w:lang w:val="uk-UA"/>
        </w:rPr>
        <w:t xml:space="preserve"> 2022 року. </w:t>
      </w:r>
    </w:p>
    <w:p w:rsidR="00E46BDF" w:rsidRDefault="00203840" w:rsidP="00203840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val="uk-UA"/>
        </w:rPr>
      </w:pPr>
      <w:r w:rsidRPr="00AC38DF">
        <w:rPr>
          <w:rFonts w:ascii="Times New Roman" w:hAnsi="Times New Roman"/>
          <w:sz w:val="24"/>
          <w:szCs w:val="24"/>
          <w:lang w:val="uk-UA"/>
        </w:rPr>
        <w:t xml:space="preserve">Разом з тим, держава не виконала взяті на себе </w:t>
      </w:r>
      <w:r w:rsidR="00FA37AF" w:rsidRPr="00AC38DF">
        <w:rPr>
          <w:rFonts w:ascii="Times New Roman" w:hAnsi="Times New Roman"/>
          <w:sz w:val="24"/>
          <w:szCs w:val="24"/>
          <w:lang w:val="uk-UA"/>
        </w:rPr>
        <w:t>зобов’язанні</w:t>
      </w:r>
      <w:r w:rsidRPr="00AC38DF">
        <w:rPr>
          <w:rFonts w:ascii="Times New Roman" w:hAnsi="Times New Roman"/>
          <w:sz w:val="24"/>
          <w:szCs w:val="24"/>
          <w:lang w:val="uk-UA"/>
        </w:rPr>
        <w:t xml:space="preserve"> по компенсації різниці в </w:t>
      </w:r>
      <w:r w:rsidR="00FA37AF" w:rsidRPr="00AC38DF">
        <w:rPr>
          <w:rFonts w:ascii="Times New Roman" w:hAnsi="Times New Roman"/>
          <w:sz w:val="24"/>
          <w:szCs w:val="24"/>
          <w:lang w:val="uk-UA"/>
        </w:rPr>
        <w:t>тарифах</w:t>
      </w:r>
      <w:r w:rsidRPr="00AC38DF">
        <w:rPr>
          <w:rFonts w:ascii="Times New Roman" w:hAnsi="Times New Roman"/>
          <w:sz w:val="24"/>
          <w:szCs w:val="24"/>
          <w:lang w:val="uk-UA"/>
        </w:rPr>
        <w:t xml:space="preserve"> підприємствам теплопостачання за 2022 та 2023 роки. Це привело </w:t>
      </w:r>
      <w:r w:rsidR="00FA37AF" w:rsidRPr="00AC38DF">
        <w:rPr>
          <w:rFonts w:ascii="Times New Roman" w:hAnsi="Times New Roman"/>
          <w:sz w:val="24"/>
          <w:szCs w:val="24"/>
          <w:lang w:val="uk-UA"/>
        </w:rPr>
        <w:t xml:space="preserve">до зростання заборгованості підприємств </w:t>
      </w:r>
      <w:r w:rsidR="00E46BDF" w:rsidRPr="00AC38DF">
        <w:rPr>
          <w:rFonts w:ascii="Times New Roman" w:hAnsi="Times New Roman"/>
          <w:sz w:val="24"/>
          <w:szCs w:val="24"/>
          <w:lang w:val="uk-UA"/>
        </w:rPr>
        <w:t>за природній газ, яка станом на 2023 рік перед підприємствами Бучанської міської ради склала 22 653 604, 17 грн ( двадцять два мільйона шістсот п’ятдесят три тисячі шістсот чотири грн. 17 коп.). За таких умов, підготовка до опалювального сезону 2023/2024 року, його початок та проходження перебувають під загрозою зриву.</w:t>
      </w:r>
    </w:p>
    <w:p w:rsidR="001C0698" w:rsidRPr="00AC38DF" w:rsidRDefault="001C0698" w:rsidP="00203840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Для забезпечення </w:t>
      </w:r>
      <w:r w:rsidRPr="00AC38DF">
        <w:rPr>
          <w:rFonts w:ascii="Times New Roman" w:hAnsi="Times New Roman"/>
          <w:sz w:val="24"/>
          <w:szCs w:val="24"/>
          <w:lang w:val="uk-UA"/>
        </w:rPr>
        <w:t>належної підготовки до проходження насту</w:t>
      </w:r>
      <w:r>
        <w:rPr>
          <w:rFonts w:ascii="Times New Roman" w:hAnsi="Times New Roman"/>
          <w:sz w:val="24"/>
          <w:szCs w:val="24"/>
          <w:lang w:val="uk-UA"/>
        </w:rPr>
        <w:t>п</w:t>
      </w:r>
      <w:r w:rsidRPr="00AC38DF">
        <w:rPr>
          <w:rFonts w:ascii="Times New Roman" w:hAnsi="Times New Roman"/>
          <w:sz w:val="24"/>
          <w:szCs w:val="24"/>
          <w:lang w:val="uk-UA"/>
        </w:rPr>
        <w:t xml:space="preserve">ного опалювального сезону та забезпечення мешканців Бучанської </w:t>
      </w:r>
      <w:r>
        <w:rPr>
          <w:rFonts w:ascii="Times New Roman" w:hAnsi="Times New Roman"/>
          <w:sz w:val="24"/>
          <w:szCs w:val="24"/>
          <w:lang w:val="uk-UA"/>
        </w:rPr>
        <w:t xml:space="preserve">міської </w:t>
      </w:r>
      <w:r w:rsidRPr="00AC38DF">
        <w:rPr>
          <w:rFonts w:ascii="Times New Roman" w:hAnsi="Times New Roman"/>
          <w:sz w:val="24"/>
          <w:szCs w:val="24"/>
          <w:lang w:val="uk-UA"/>
        </w:rPr>
        <w:t>територіальної громади тепло</w:t>
      </w:r>
      <w:r>
        <w:rPr>
          <w:rFonts w:ascii="Times New Roman" w:hAnsi="Times New Roman"/>
          <w:sz w:val="24"/>
          <w:szCs w:val="24"/>
          <w:lang w:val="uk-UA"/>
        </w:rPr>
        <w:t>м</w:t>
      </w:r>
      <w:r w:rsidRPr="00AC38DF">
        <w:rPr>
          <w:rFonts w:ascii="Times New Roman" w:hAnsi="Times New Roman"/>
          <w:sz w:val="24"/>
          <w:szCs w:val="24"/>
          <w:lang w:val="uk-UA"/>
        </w:rPr>
        <w:t xml:space="preserve"> і гарячою водою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97238B" w:rsidRDefault="00E46BDF" w:rsidP="00203840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val="uk-UA"/>
        </w:rPr>
      </w:pPr>
      <w:r w:rsidRPr="00AC38DF">
        <w:rPr>
          <w:rFonts w:ascii="Times New Roman" w:hAnsi="Times New Roman"/>
          <w:sz w:val="24"/>
          <w:szCs w:val="24"/>
          <w:lang w:val="uk-UA"/>
        </w:rPr>
        <w:t>Керуючись Законом України « Про місцеве самоврядування в Україні», з метою запобігання зриву опалювального сезону 2023/</w:t>
      </w:r>
      <w:r w:rsidR="001C0698">
        <w:rPr>
          <w:rFonts w:ascii="Times New Roman" w:hAnsi="Times New Roman"/>
          <w:sz w:val="24"/>
          <w:szCs w:val="24"/>
          <w:lang w:val="uk-UA"/>
        </w:rPr>
        <w:t>20</w:t>
      </w:r>
      <w:r w:rsidRPr="00AC38DF">
        <w:rPr>
          <w:rFonts w:ascii="Times New Roman" w:hAnsi="Times New Roman"/>
          <w:sz w:val="24"/>
          <w:szCs w:val="24"/>
          <w:lang w:val="uk-UA"/>
        </w:rPr>
        <w:t>24 років, його початку та  проходження, Бучанськ</w:t>
      </w:r>
      <w:r w:rsidR="001C0698">
        <w:rPr>
          <w:rFonts w:ascii="Times New Roman" w:hAnsi="Times New Roman"/>
          <w:sz w:val="24"/>
          <w:szCs w:val="24"/>
          <w:lang w:val="uk-UA"/>
        </w:rPr>
        <w:t>а</w:t>
      </w:r>
      <w:r w:rsidRPr="00AC38DF">
        <w:rPr>
          <w:rFonts w:ascii="Times New Roman" w:hAnsi="Times New Roman"/>
          <w:sz w:val="24"/>
          <w:szCs w:val="24"/>
          <w:lang w:val="uk-UA"/>
        </w:rPr>
        <w:t xml:space="preserve"> міськ</w:t>
      </w:r>
      <w:r w:rsidR="001C0698">
        <w:rPr>
          <w:rFonts w:ascii="Times New Roman" w:hAnsi="Times New Roman"/>
          <w:sz w:val="24"/>
          <w:szCs w:val="24"/>
          <w:lang w:val="uk-UA"/>
        </w:rPr>
        <w:t>а</w:t>
      </w:r>
      <w:r w:rsidRPr="00AC38DF">
        <w:rPr>
          <w:rFonts w:ascii="Times New Roman" w:hAnsi="Times New Roman"/>
          <w:sz w:val="24"/>
          <w:szCs w:val="24"/>
          <w:lang w:val="uk-UA"/>
        </w:rPr>
        <w:t xml:space="preserve"> рад</w:t>
      </w:r>
      <w:r w:rsidR="001C0698">
        <w:rPr>
          <w:rFonts w:ascii="Times New Roman" w:hAnsi="Times New Roman"/>
          <w:sz w:val="24"/>
          <w:szCs w:val="24"/>
          <w:lang w:val="uk-UA"/>
        </w:rPr>
        <w:t>а</w:t>
      </w:r>
    </w:p>
    <w:p w:rsidR="0097238B" w:rsidRDefault="0097238B" w:rsidP="00203840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46BDF" w:rsidRDefault="0097238B" w:rsidP="00203840">
      <w:pPr>
        <w:spacing w:after="0" w:line="240" w:lineRule="auto"/>
        <w:ind w:firstLine="851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ВИРІШИЛА:</w:t>
      </w:r>
    </w:p>
    <w:p w:rsidR="0097238B" w:rsidRPr="0097238B" w:rsidRDefault="0097238B" w:rsidP="00203840">
      <w:pPr>
        <w:spacing w:after="0" w:line="240" w:lineRule="auto"/>
        <w:ind w:firstLine="851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E46BDF" w:rsidRPr="00AC38DF" w:rsidRDefault="0097238B" w:rsidP="00E46BDF">
      <w:pPr>
        <w:pStyle w:val="ac"/>
        <w:numPr>
          <w:ilvl w:val="0"/>
          <w:numId w:val="13"/>
        </w:numPr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Звернутись до </w:t>
      </w:r>
      <w:r w:rsidR="00E46BDF" w:rsidRPr="00AC38DF">
        <w:rPr>
          <w:rFonts w:ascii="Times New Roman" w:hAnsi="Times New Roman"/>
          <w:sz w:val="24"/>
          <w:szCs w:val="24"/>
          <w:lang w:val="uk-UA"/>
        </w:rPr>
        <w:t xml:space="preserve"> Кабінет</w:t>
      </w:r>
      <w:r>
        <w:rPr>
          <w:rFonts w:ascii="Times New Roman" w:hAnsi="Times New Roman"/>
          <w:sz w:val="24"/>
          <w:szCs w:val="24"/>
          <w:lang w:val="uk-UA"/>
        </w:rPr>
        <w:t>у</w:t>
      </w:r>
      <w:r w:rsidR="00E46BDF" w:rsidRPr="00AC38DF">
        <w:rPr>
          <w:rFonts w:ascii="Times New Roman" w:hAnsi="Times New Roman"/>
          <w:sz w:val="24"/>
          <w:szCs w:val="24"/>
          <w:lang w:val="uk-UA"/>
        </w:rPr>
        <w:t xml:space="preserve"> Міністрів України </w:t>
      </w:r>
      <w:r>
        <w:rPr>
          <w:rFonts w:ascii="Times New Roman" w:hAnsi="Times New Roman"/>
          <w:sz w:val="24"/>
          <w:szCs w:val="24"/>
          <w:lang w:val="uk-UA"/>
        </w:rPr>
        <w:t xml:space="preserve">щодо </w:t>
      </w:r>
      <w:r w:rsidR="00E46BDF" w:rsidRPr="00AC38DF">
        <w:rPr>
          <w:rFonts w:ascii="Times New Roman" w:hAnsi="Times New Roman"/>
          <w:sz w:val="24"/>
          <w:szCs w:val="24"/>
          <w:lang w:val="uk-UA"/>
        </w:rPr>
        <w:t>забезпеч</w:t>
      </w:r>
      <w:r>
        <w:rPr>
          <w:rFonts w:ascii="Times New Roman" w:hAnsi="Times New Roman"/>
          <w:sz w:val="24"/>
          <w:szCs w:val="24"/>
          <w:lang w:val="uk-UA"/>
        </w:rPr>
        <w:t>ення</w:t>
      </w:r>
      <w:r w:rsidR="00E46BDF" w:rsidRPr="00AC38DF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проходження </w:t>
      </w:r>
      <w:r w:rsidR="004261A4">
        <w:rPr>
          <w:rFonts w:ascii="Times New Roman" w:hAnsi="Times New Roman"/>
          <w:sz w:val="24"/>
          <w:szCs w:val="24"/>
          <w:lang w:val="uk-UA"/>
        </w:rPr>
        <w:t>опалювального періоду</w:t>
      </w:r>
      <w:r w:rsidR="00E46BDF" w:rsidRPr="00AC38DF">
        <w:rPr>
          <w:rFonts w:ascii="Times New Roman" w:hAnsi="Times New Roman"/>
          <w:sz w:val="24"/>
          <w:szCs w:val="24"/>
          <w:lang w:val="uk-UA"/>
        </w:rPr>
        <w:t xml:space="preserve"> 2023</w:t>
      </w:r>
      <w:r w:rsidR="004261A4">
        <w:rPr>
          <w:rFonts w:ascii="Times New Roman" w:hAnsi="Times New Roman"/>
          <w:sz w:val="24"/>
          <w:szCs w:val="24"/>
          <w:lang w:val="uk-UA"/>
        </w:rPr>
        <w:t>/2024</w:t>
      </w:r>
      <w:r w:rsidR="00E46BDF" w:rsidRPr="00AC38DF">
        <w:rPr>
          <w:rFonts w:ascii="Times New Roman" w:hAnsi="Times New Roman"/>
          <w:sz w:val="24"/>
          <w:szCs w:val="24"/>
          <w:lang w:val="uk-UA"/>
        </w:rPr>
        <w:t xml:space="preserve"> р</w:t>
      </w:r>
      <w:r w:rsidR="004261A4">
        <w:rPr>
          <w:rFonts w:ascii="Times New Roman" w:hAnsi="Times New Roman"/>
          <w:sz w:val="24"/>
          <w:szCs w:val="24"/>
          <w:lang w:val="uk-UA"/>
        </w:rPr>
        <w:t>оків</w:t>
      </w:r>
      <w:r w:rsidR="00E46BDF" w:rsidRPr="00AC38DF">
        <w:rPr>
          <w:rFonts w:ascii="Times New Roman" w:hAnsi="Times New Roman"/>
          <w:sz w:val="24"/>
          <w:szCs w:val="24"/>
          <w:lang w:val="uk-UA"/>
        </w:rPr>
        <w:t xml:space="preserve"> погашення</w:t>
      </w:r>
      <w:r>
        <w:rPr>
          <w:rFonts w:ascii="Times New Roman" w:hAnsi="Times New Roman"/>
          <w:sz w:val="24"/>
          <w:szCs w:val="24"/>
          <w:lang w:val="uk-UA"/>
        </w:rPr>
        <w:t>м</w:t>
      </w:r>
      <w:r w:rsidR="00E46BDF" w:rsidRPr="00AC38DF">
        <w:rPr>
          <w:rFonts w:ascii="Times New Roman" w:hAnsi="Times New Roman"/>
          <w:sz w:val="24"/>
          <w:szCs w:val="24"/>
          <w:lang w:val="uk-UA"/>
        </w:rPr>
        <w:t xml:space="preserve"> заб</w:t>
      </w:r>
      <w:r w:rsidR="001C0698">
        <w:rPr>
          <w:rFonts w:ascii="Times New Roman" w:hAnsi="Times New Roman"/>
          <w:sz w:val="24"/>
          <w:szCs w:val="24"/>
          <w:lang w:val="uk-UA"/>
        </w:rPr>
        <w:t>о</w:t>
      </w:r>
      <w:r w:rsidR="00E46BDF" w:rsidRPr="00AC38DF">
        <w:rPr>
          <w:rFonts w:ascii="Times New Roman" w:hAnsi="Times New Roman"/>
          <w:sz w:val="24"/>
          <w:szCs w:val="24"/>
          <w:lang w:val="uk-UA"/>
        </w:rPr>
        <w:t>ргованості з різниці в тарифах на суму 22 653 604, 17 грн.</w:t>
      </w:r>
      <w:r w:rsidR="00E63775">
        <w:rPr>
          <w:rFonts w:ascii="Times New Roman" w:hAnsi="Times New Roman"/>
          <w:sz w:val="24"/>
          <w:szCs w:val="24"/>
          <w:lang w:val="uk-UA"/>
        </w:rPr>
        <w:t xml:space="preserve"> (копія звернення додається).</w:t>
      </w:r>
    </w:p>
    <w:p w:rsidR="004B433A" w:rsidRPr="0097238B" w:rsidRDefault="00E46BDF" w:rsidP="004B433A">
      <w:pPr>
        <w:pStyle w:val="ac"/>
        <w:numPr>
          <w:ilvl w:val="0"/>
          <w:numId w:val="13"/>
        </w:numPr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val="uk-UA"/>
        </w:rPr>
      </w:pPr>
      <w:r w:rsidRPr="00AC38DF">
        <w:rPr>
          <w:rFonts w:ascii="Times New Roman" w:hAnsi="Times New Roman"/>
          <w:sz w:val="24"/>
          <w:szCs w:val="24"/>
          <w:lang w:val="uk-UA"/>
        </w:rPr>
        <w:t xml:space="preserve">Контроль за виконання рішення </w:t>
      </w:r>
      <w:r w:rsidR="0097238B">
        <w:rPr>
          <w:rFonts w:ascii="Times New Roman" w:hAnsi="Times New Roman"/>
          <w:sz w:val="24"/>
          <w:szCs w:val="24"/>
          <w:lang w:val="uk-UA"/>
        </w:rPr>
        <w:t>покласти на комісію з питань планування, бюджету, фінансів та податкової політики</w:t>
      </w:r>
      <w:r w:rsidRPr="00AC38DF">
        <w:rPr>
          <w:rFonts w:ascii="Times New Roman" w:hAnsi="Times New Roman"/>
          <w:sz w:val="24"/>
          <w:szCs w:val="24"/>
          <w:lang w:val="uk-UA"/>
        </w:rPr>
        <w:t>.</w:t>
      </w:r>
      <w:r w:rsidRPr="0097238B">
        <w:rPr>
          <w:rFonts w:ascii="Times New Roman" w:hAnsi="Times New Roman"/>
          <w:sz w:val="26"/>
          <w:szCs w:val="26"/>
          <w:lang w:val="uk-UA"/>
        </w:rPr>
        <w:t xml:space="preserve">  </w:t>
      </w:r>
    </w:p>
    <w:p w:rsidR="0097238B" w:rsidRPr="0097238B" w:rsidRDefault="0097238B" w:rsidP="0097238B">
      <w:pPr>
        <w:pStyle w:val="ac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B433A" w:rsidRPr="00AC38DF" w:rsidRDefault="004B433A" w:rsidP="004B433A">
      <w:pPr>
        <w:pStyle w:val="ad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  <w:r w:rsidRPr="00AC38DF">
        <w:rPr>
          <w:b/>
          <w:bCs/>
          <w:color w:val="000000"/>
          <w:sz w:val="26"/>
          <w:szCs w:val="26"/>
          <w:lang w:val="uk-UA"/>
        </w:rPr>
        <w:t>Міський голова                                                                   Анатолій ФЕДОРУК</w:t>
      </w:r>
    </w:p>
    <w:p w:rsidR="004B433A" w:rsidRPr="00AC38DF" w:rsidRDefault="004B433A" w:rsidP="004B433A">
      <w:pPr>
        <w:pStyle w:val="ad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39"/>
        <w:gridCol w:w="2774"/>
        <w:gridCol w:w="517"/>
        <w:gridCol w:w="3125"/>
        <w:gridCol w:w="10"/>
      </w:tblGrid>
      <w:tr w:rsidR="005D65D8" w:rsidRPr="00422564" w:rsidTr="00422564">
        <w:trPr>
          <w:trHeight w:val="1534"/>
        </w:trPr>
        <w:tc>
          <w:tcPr>
            <w:tcW w:w="3212" w:type="dxa"/>
            <w:gridSpan w:val="2"/>
          </w:tcPr>
          <w:p w:rsidR="005D65D8" w:rsidRPr="00422564" w:rsidRDefault="008B3494" w:rsidP="00AC38DF">
            <w:pPr>
              <w:pStyle w:val="ad"/>
              <w:spacing w:before="0" w:beforeAutospacing="0" w:after="0" w:afterAutospacing="0"/>
              <w:rPr>
                <w:b/>
                <w:sz w:val="28"/>
                <w:lang w:val="uk-UA" w:eastAsia="uk-UA"/>
              </w:rPr>
            </w:pPr>
            <w:r w:rsidRPr="00422564">
              <w:rPr>
                <w:noProof/>
                <w:lang w:val="uk-UA" w:eastAsia="uk-UA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245CFB5" wp14:editId="1B3E2002">
                      <wp:simplePos x="0" y="0"/>
                      <wp:positionH relativeFrom="column">
                        <wp:posOffset>3990975</wp:posOffset>
                      </wp:positionH>
                      <wp:positionV relativeFrom="paragraph">
                        <wp:posOffset>-397510</wp:posOffset>
                      </wp:positionV>
                      <wp:extent cx="1828800" cy="1828800"/>
                      <wp:effectExtent l="0" t="0" r="0" b="0"/>
                      <wp:wrapNone/>
                      <wp:docPr id="14" name="Поле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91A5F" w:rsidRPr="004F03FA" w:rsidRDefault="00091A5F" w:rsidP="008B349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color w:val="FF0000"/>
                                      <w:sz w:val="24"/>
                                      <w:szCs w:val="72"/>
                                      <w:lang w:val="uk-UA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245CFB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4" o:spid="_x0000_s1026" type="#_x0000_t202" style="position:absolute;margin-left:314.25pt;margin-top:-31.3pt;width:2in;height:2in;z-index:2516797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" filled="f" stroked="f">
                      <v:textbox style="mso-fit-shape-to-text:t">
                        <w:txbxContent>
                          <w:p w:rsidR="00091A5F" w:rsidRPr="004F03FA" w:rsidRDefault="00091A5F" w:rsidP="008B349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C38DF">
              <w:rPr>
                <w:b/>
                <w:sz w:val="28"/>
                <w:lang w:val="uk-UA" w:eastAsia="uk-UA"/>
              </w:rPr>
              <w:t>З</w:t>
            </w:r>
            <w:r w:rsidR="005D65D8" w:rsidRPr="00422564">
              <w:rPr>
                <w:b/>
                <w:sz w:val="28"/>
                <w:lang w:val="uk-UA" w:eastAsia="uk-UA"/>
              </w:rPr>
              <w:t>аступник міського голови</w:t>
            </w:r>
          </w:p>
        </w:tc>
        <w:tc>
          <w:tcPr>
            <w:tcW w:w="3291" w:type="dxa"/>
            <w:gridSpan w:val="2"/>
          </w:tcPr>
          <w:p w:rsidR="005D65D8" w:rsidRPr="00422564" w:rsidRDefault="005D65D8" w:rsidP="005D65D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  <w:p w:rsidR="005D65D8" w:rsidRPr="00422564" w:rsidRDefault="005D65D8" w:rsidP="005D65D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uk-UA"/>
              </w:rPr>
            </w:pPr>
            <w:r w:rsidRPr="00422564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(</w:t>
            </w:r>
            <w:r w:rsidRPr="00422564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5D65D8" w:rsidRPr="00422564" w:rsidRDefault="005D65D8" w:rsidP="005D65D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</w:pPr>
            <w:r w:rsidRPr="00422564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>_______</w:t>
            </w:r>
          </w:p>
          <w:p w:rsidR="005D65D8" w:rsidRPr="00422564" w:rsidRDefault="005D65D8" w:rsidP="00704FC7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  <w:r w:rsidRPr="00422564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(дата)</w:t>
            </w:r>
          </w:p>
        </w:tc>
        <w:tc>
          <w:tcPr>
            <w:tcW w:w="3135" w:type="dxa"/>
            <w:gridSpan w:val="2"/>
          </w:tcPr>
          <w:p w:rsidR="005D65D8" w:rsidRPr="00422564" w:rsidRDefault="005D65D8" w:rsidP="002450CB">
            <w:pPr>
              <w:pStyle w:val="ad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22564">
              <w:rPr>
                <w:sz w:val="28"/>
                <w:szCs w:val="28"/>
                <w:lang w:val="uk-UA"/>
              </w:rPr>
              <w:t>Дмитро ЧЕЙЧУК</w:t>
            </w:r>
          </w:p>
        </w:tc>
      </w:tr>
      <w:tr w:rsidR="004C0079" w:rsidRPr="004C0079" w:rsidTr="00B427D6">
        <w:tblPrEx>
          <w:jc w:val="center"/>
        </w:tblPrEx>
        <w:trPr>
          <w:gridAfter w:val="1"/>
          <w:wAfter w:w="10" w:type="dxa"/>
          <w:trHeight w:val="1447"/>
          <w:jc w:val="center"/>
        </w:trPr>
        <w:tc>
          <w:tcPr>
            <w:tcW w:w="2873" w:type="dxa"/>
          </w:tcPr>
          <w:p w:rsidR="004C0079" w:rsidRPr="004C0079" w:rsidRDefault="004C0079" w:rsidP="00B427D6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  <w:lang w:val="hr-HR"/>
              </w:rPr>
            </w:pPr>
            <w:r w:rsidRPr="004C0079">
              <w:rPr>
                <w:rFonts w:ascii="Times New Roman" w:hAnsi="Times New Roman"/>
                <w:b/>
                <w:sz w:val="28"/>
                <w:szCs w:val="28"/>
                <w:lang w:val="hr-HR"/>
              </w:rPr>
              <w:t>Начальник управління</w:t>
            </w:r>
          </w:p>
          <w:p w:rsidR="004C0079" w:rsidRDefault="004C0079" w:rsidP="00B427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  <w:lang w:val="hr-HR"/>
              </w:rPr>
            </w:pPr>
            <w:r w:rsidRPr="004C0079">
              <w:rPr>
                <w:rFonts w:ascii="Times New Roman" w:hAnsi="Times New Roman"/>
                <w:b/>
                <w:sz w:val="28"/>
                <w:szCs w:val="28"/>
                <w:lang w:val="hr-HR"/>
              </w:rPr>
              <w:t>юридично-кадрової роботи</w:t>
            </w:r>
          </w:p>
          <w:p w:rsidR="004C0079" w:rsidRPr="004C0079" w:rsidRDefault="004C0079" w:rsidP="00B427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  <w:sz w:val="28"/>
                <w:szCs w:val="28"/>
                <w:lang w:val="hr-HR" w:eastAsia="uk-UA"/>
              </w:rPr>
            </w:pPr>
          </w:p>
        </w:tc>
        <w:tc>
          <w:tcPr>
            <w:tcW w:w="3113" w:type="dxa"/>
            <w:gridSpan w:val="2"/>
            <w:vAlign w:val="center"/>
          </w:tcPr>
          <w:p w:rsidR="004C0079" w:rsidRPr="00422564" w:rsidRDefault="004C0079" w:rsidP="004C007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           </w:t>
            </w:r>
            <w:r w:rsidRPr="004C0079">
              <w:rPr>
                <w:rFonts w:ascii="Times New Roman" w:hAnsi="Times New Roman"/>
                <w:sz w:val="28"/>
                <w:szCs w:val="28"/>
                <w:lang w:val="hr-HR" w:eastAsia="uk-UA"/>
              </w:rPr>
              <w:t xml:space="preserve">__________________ 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   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(</w:t>
            </w:r>
            <w:r w:rsidRPr="00422564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4C0079" w:rsidRPr="00422564" w:rsidRDefault="004C0079" w:rsidP="004C007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    </w:t>
            </w:r>
            <w:r w:rsidRPr="00422564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>_______</w:t>
            </w:r>
          </w:p>
          <w:p w:rsidR="004C0079" w:rsidRPr="004C0079" w:rsidRDefault="004C0079" w:rsidP="004C007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8"/>
                <w:szCs w:val="28"/>
                <w:lang w:val="hr-HR" w:eastAsia="uk-UA"/>
              </w:rPr>
            </w:pPr>
            <w:r>
              <w:rPr>
                <w:i/>
                <w:sz w:val="16"/>
                <w:szCs w:val="16"/>
                <w:lang w:val="uk-UA" w:eastAsia="uk-UA"/>
              </w:rPr>
              <w:t xml:space="preserve">       </w:t>
            </w:r>
            <w:r w:rsidRPr="00422564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4C0079" w:rsidRPr="004C0079" w:rsidRDefault="004C0079" w:rsidP="00B427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hr-HR" w:eastAsia="uk-UA"/>
              </w:rPr>
            </w:pPr>
          </w:p>
        </w:tc>
        <w:tc>
          <w:tcPr>
            <w:tcW w:w="3642" w:type="dxa"/>
            <w:gridSpan w:val="2"/>
          </w:tcPr>
          <w:p w:rsidR="004C0079" w:rsidRPr="004C0079" w:rsidRDefault="004C0079" w:rsidP="00B427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  <w:lang w:val="hr-HR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</w:t>
            </w:r>
            <w:r w:rsidRPr="004C0079">
              <w:rPr>
                <w:rFonts w:ascii="Times New Roman" w:hAnsi="Times New Roman"/>
                <w:sz w:val="28"/>
                <w:szCs w:val="28"/>
                <w:lang w:val="hr-HR"/>
              </w:rPr>
              <w:t>Людмила РИЖЕНКО</w:t>
            </w:r>
          </w:p>
        </w:tc>
      </w:tr>
      <w:tr w:rsidR="005D65D8" w:rsidRPr="00422564" w:rsidTr="00422564">
        <w:trPr>
          <w:trHeight w:val="1401"/>
        </w:trPr>
        <w:tc>
          <w:tcPr>
            <w:tcW w:w="3212" w:type="dxa"/>
            <w:gridSpan w:val="2"/>
          </w:tcPr>
          <w:p w:rsidR="00704FC7" w:rsidRPr="00422564" w:rsidRDefault="00704FC7" w:rsidP="00704FC7">
            <w:pPr>
              <w:pStyle w:val="ad"/>
              <w:spacing w:before="0" w:beforeAutospacing="0" w:after="0" w:afterAutospacing="0"/>
              <w:rPr>
                <w:b/>
                <w:sz w:val="28"/>
                <w:lang w:val="uk-UA" w:eastAsia="uk-UA"/>
              </w:rPr>
            </w:pPr>
            <w:r w:rsidRPr="00422564">
              <w:rPr>
                <w:b/>
                <w:sz w:val="28"/>
                <w:lang w:val="uk-UA" w:eastAsia="uk-UA"/>
              </w:rPr>
              <w:t xml:space="preserve">Начальник відділу- </w:t>
            </w:r>
          </w:p>
          <w:p w:rsidR="005D65D8" w:rsidRPr="00422564" w:rsidRDefault="00704FC7" w:rsidP="00704FC7">
            <w:pPr>
              <w:pStyle w:val="ad"/>
              <w:spacing w:before="0" w:beforeAutospacing="0" w:after="0" w:afterAutospacing="0"/>
              <w:rPr>
                <w:b/>
                <w:sz w:val="28"/>
                <w:lang w:val="uk-UA" w:eastAsia="uk-UA"/>
              </w:rPr>
            </w:pPr>
            <w:r w:rsidRPr="00422564">
              <w:rPr>
                <w:b/>
                <w:sz w:val="28"/>
                <w:lang w:val="uk-UA" w:eastAsia="uk-UA"/>
              </w:rPr>
              <w:t xml:space="preserve">головний бухгалтер                    </w:t>
            </w:r>
          </w:p>
        </w:tc>
        <w:tc>
          <w:tcPr>
            <w:tcW w:w="3291" w:type="dxa"/>
            <w:gridSpan w:val="2"/>
          </w:tcPr>
          <w:p w:rsidR="00704FC7" w:rsidRPr="00422564" w:rsidRDefault="00704FC7" w:rsidP="00704FC7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uk-UA"/>
              </w:rPr>
            </w:pPr>
            <w:r w:rsidRPr="00422564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(</w:t>
            </w:r>
            <w:r w:rsidRPr="00422564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704FC7" w:rsidRPr="00422564" w:rsidRDefault="00704FC7" w:rsidP="00704FC7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</w:pPr>
            <w:r w:rsidRPr="00422564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>_______</w:t>
            </w:r>
          </w:p>
          <w:p w:rsidR="005D65D8" w:rsidRPr="00422564" w:rsidRDefault="00704FC7" w:rsidP="00704FC7">
            <w:pPr>
              <w:pStyle w:val="ad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22564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</w:tc>
        <w:tc>
          <w:tcPr>
            <w:tcW w:w="3135" w:type="dxa"/>
            <w:gridSpan w:val="2"/>
          </w:tcPr>
          <w:p w:rsidR="005D65D8" w:rsidRPr="00422564" w:rsidRDefault="00704FC7" w:rsidP="002450CB">
            <w:pPr>
              <w:pStyle w:val="ad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22564">
              <w:rPr>
                <w:sz w:val="28"/>
                <w:szCs w:val="28"/>
                <w:lang w:val="uk-UA"/>
              </w:rPr>
              <w:t>Світлана ЯКУБЕНКО</w:t>
            </w:r>
          </w:p>
        </w:tc>
      </w:tr>
      <w:tr w:rsidR="005D65D8" w:rsidRPr="00422564" w:rsidTr="00422564">
        <w:tc>
          <w:tcPr>
            <w:tcW w:w="3212" w:type="dxa"/>
            <w:gridSpan w:val="2"/>
          </w:tcPr>
          <w:p w:rsidR="005D65D8" w:rsidRPr="00422564" w:rsidRDefault="00422564" w:rsidP="00704FC7">
            <w:pPr>
              <w:pStyle w:val="ad"/>
              <w:spacing w:before="0" w:beforeAutospacing="0" w:after="0" w:afterAutospacing="0"/>
              <w:rPr>
                <w:b/>
                <w:sz w:val="28"/>
                <w:lang w:val="uk-UA" w:eastAsia="uk-UA"/>
              </w:rPr>
            </w:pPr>
            <w:r>
              <w:rPr>
                <w:b/>
                <w:sz w:val="28"/>
                <w:lang w:val="uk-UA" w:eastAsia="uk-UA"/>
              </w:rPr>
              <w:t>В.о. н</w:t>
            </w:r>
            <w:r w:rsidR="00704FC7" w:rsidRPr="00422564">
              <w:rPr>
                <w:b/>
                <w:sz w:val="28"/>
                <w:lang w:val="uk-UA" w:eastAsia="uk-UA"/>
              </w:rPr>
              <w:t>ачальник</w:t>
            </w:r>
            <w:r>
              <w:rPr>
                <w:b/>
                <w:sz w:val="28"/>
                <w:lang w:val="uk-UA" w:eastAsia="uk-UA"/>
              </w:rPr>
              <w:t>а</w:t>
            </w:r>
            <w:r w:rsidR="00704FC7" w:rsidRPr="00422564">
              <w:rPr>
                <w:b/>
                <w:sz w:val="28"/>
                <w:lang w:val="uk-UA" w:eastAsia="uk-UA"/>
              </w:rPr>
              <w:t xml:space="preserve"> відділу житлово-комунальної інфраструктури</w:t>
            </w:r>
          </w:p>
        </w:tc>
        <w:tc>
          <w:tcPr>
            <w:tcW w:w="3291" w:type="dxa"/>
            <w:gridSpan w:val="2"/>
          </w:tcPr>
          <w:p w:rsidR="00704FC7" w:rsidRPr="00422564" w:rsidRDefault="00704FC7" w:rsidP="00704FC7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uk-UA"/>
              </w:rPr>
            </w:pPr>
            <w:r w:rsidRPr="00422564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(</w:t>
            </w:r>
            <w:r w:rsidRPr="00422564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704FC7" w:rsidRPr="00422564" w:rsidRDefault="00704FC7" w:rsidP="00704FC7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</w:pPr>
            <w:r w:rsidRPr="00422564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>_______</w:t>
            </w:r>
          </w:p>
          <w:p w:rsidR="005D65D8" w:rsidRPr="00422564" w:rsidRDefault="00704FC7" w:rsidP="00704FC7">
            <w:pPr>
              <w:pStyle w:val="ad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22564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</w:tc>
        <w:tc>
          <w:tcPr>
            <w:tcW w:w="3135" w:type="dxa"/>
            <w:gridSpan w:val="2"/>
          </w:tcPr>
          <w:p w:rsidR="005D65D8" w:rsidRPr="00422564" w:rsidRDefault="00422564" w:rsidP="002450CB">
            <w:pPr>
              <w:pStyle w:val="ad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  <w:lang w:val="uk-UA"/>
              </w:rPr>
              <w:t>Надія ЛЕГКА</w:t>
            </w:r>
            <w:r w:rsidR="00704FC7" w:rsidRPr="00422564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2450CB" w:rsidRPr="00422564" w:rsidRDefault="002450CB" w:rsidP="002450CB">
      <w:pPr>
        <w:pStyle w:val="ad"/>
        <w:spacing w:before="0" w:beforeAutospacing="0" w:after="0" w:afterAutospacing="0"/>
        <w:rPr>
          <w:bCs/>
          <w:color w:val="FF0000"/>
          <w:sz w:val="28"/>
          <w:szCs w:val="28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3F3047" w:rsidRPr="00422564" w:rsidRDefault="003F3047" w:rsidP="003F3047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  <w:lang w:val="uk-UA"/>
        </w:rPr>
      </w:pPr>
    </w:p>
    <w:p w:rsidR="003F3047" w:rsidRPr="00422564" w:rsidRDefault="003F3047" w:rsidP="003F3047">
      <w:pPr>
        <w:spacing w:line="259" w:lineRule="auto"/>
        <w:rPr>
          <w:sz w:val="16"/>
          <w:szCs w:val="16"/>
          <w:lang w:val="uk-UA"/>
        </w:rPr>
      </w:pPr>
    </w:p>
    <w:p w:rsidR="003F3047" w:rsidRPr="00422564" w:rsidRDefault="003F3047" w:rsidP="003F3047">
      <w:pPr>
        <w:widowControl w:val="0"/>
        <w:tabs>
          <w:tab w:val="left" w:pos="7065"/>
        </w:tabs>
        <w:spacing w:line="288" w:lineRule="auto"/>
        <w:jc w:val="center"/>
        <w:rPr>
          <w:u w:val="single"/>
          <w:lang w:val="uk-UA"/>
        </w:rPr>
      </w:pPr>
    </w:p>
    <w:p w:rsidR="00085FB7" w:rsidRPr="00422564" w:rsidRDefault="00085FB7">
      <w:pPr>
        <w:spacing w:line="259" w:lineRule="auto"/>
        <w:rPr>
          <w:u w:val="single"/>
          <w:lang w:val="uk-UA"/>
        </w:rPr>
      </w:pPr>
    </w:p>
    <w:bookmarkEnd w:id="0"/>
    <w:sectPr w:rsidR="00085FB7" w:rsidRPr="00422564" w:rsidSect="00085FB7">
      <w:headerReference w:type="even" r:id="rId9"/>
      <w:headerReference w:type="default" r:id="rId10"/>
      <w:footerReference w:type="even" r:id="rId11"/>
      <w:pgSz w:w="11906" w:h="16838"/>
      <w:pgMar w:top="1134" w:right="567" w:bottom="1134" w:left="1701" w:header="709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24F34" w:rsidRDefault="00324F34">
      <w:pPr>
        <w:spacing w:after="0" w:line="240" w:lineRule="auto"/>
      </w:pPr>
      <w:r>
        <w:separator/>
      </w:r>
    </w:p>
  </w:endnote>
  <w:endnote w:type="continuationSeparator" w:id="0">
    <w:p w:rsidR="00324F34" w:rsidRDefault="00324F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91A5F" w:rsidRDefault="00091A5F" w:rsidP="0040372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91A5F" w:rsidRDefault="00091A5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24F34" w:rsidRDefault="00324F34">
      <w:pPr>
        <w:spacing w:after="0" w:line="240" w:lineRule="auto"/>
      </w:pPr>
      <w:r>
        <w:separator/>
      </w:r>
    </w:p>
  </w:footnote>
  <w:footnote w:type="continuationSeparator" w:id="0">
    <w:p w:rsidR="00324F34" w:rsidRDefault="00324F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91A5F" w:rsidRDefault="00091A5F" w:rsidP="0040372D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91A5F" w:rsidRDefault="00091A5F" w:rsidP="0040372D">
    <w:pPr>
      <w:pStyle w:val="a7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91A5F" w:rsidRDefault="00091A5F" w:rsidP="0040372D">
    <w:pPr>
      <w:pStyle w:val="a7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6D5663"/>
    <w:multiLevelType w:val="hybridMultilevel"/>
    <w:tmpl w:val="A118A62A"/>
    <w:lvl w:ilvl="0" w:tplc="0422000F">
      <w:start w:val="1"/>
      <w:numFmt w:val="decimal"/>
      <w:lvlText w:val="%1."/>
      <w:lvlJc w:val="left"/>
      <w:pPr>
        <w:ind w:left="1170" w:hanging="360"/>
      </w:p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 w15:restartNumberingAfterBreak="0">
    <w:nsid w:val="040D26F4"/>
    <w:multiLevelType w:val="hybridMultilevel"/>
    <w:tmpl w:val="34A89952"/>
    <w:lvl w:ilvl="0" w:tplc="5172E6C8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061B67FC"/>
    <w:multiLevelType w:val="hybridMultilevel"/>
    <w:tmpl w:val="E2268748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3F13C5"/>
    <w:multiLevelType w:val="hybridMultilevel"/>
    <w:tmpl w:val="1F58D3E2"/>
    <w:lvl w:ilvl="0" w:tplc="F9885B3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B696371"/>
    <w:multiLevelType w:val="hybridMultilevel"/>
    <w:tmpl w:val="36966BB6"/>
    <w:lvl w:ilvl="0" w:tplc="98989652">
      <w:start w:val="1"/>
      <w:numFmt w:val="decimal"/>
      <w:lvlText w:val="%1."/>
      <w:lvlJc w:val="left"/>
      <w:pPr>
        <w:ind w:left="84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15940770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B926986"/>
    <w:multiLevelType w:val="hybridMultilevel"/>
    <w:tmpl w:val="177655BE"/>
    <w:lvl w:ilvl="0" w:tplc="98989652">
      <w:start w:val="1"/>
      <w:numFmt w:val="decimal"/>
      <w:lvlText w:val="%1."/>
      <w:lvlJc w:val="left"/>
      <w:pPr>
        <w:ind w:left="129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7" w15:restartNumberingAfterBreak="0">
    <w:nsid w:val="1D904FC9"/>
    <w:multiLevelType w:val="hybridMultilevel"/>
    <w:tmpl w:val="35EAD350"/>
    <w:lvl w:ilvl="0" w:tplc="0422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5537F7A"/>
    <w:multiLevelType w:val="hybridMultilevel"/>
    <w:tmpl w:val="19C27A0E"/>
    <w:lvl w:ilvl="0" w:tplc="555E807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84B69864">
      <w:start w:val="1"/>
      <w:numFmt w:val="decimal"/>
      <w:lvlText w:val="%3)"/>
      <w:lvlJc w:val="left"/>
      <w:pPr>
        <w:ind w:left="2637" w:hanging="450"/>
      </w:pPr>
      <w:rPr>
        <w:rFonts w:hint="default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F83334F"/>
    <w:multiLevelType w:val="hybridMultilevel"/>
    <w:tmpl w:val="3C82950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856273"/>
    <w:multiLevelType w:val="hybridMultilevel"/>
    <w:tmpl w:val="11CE47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006679"/>
    <w:multiLevelType w:val="hybridMultilevel"/>
    <w:tmpl w:val="223E1D6C"/>
    <w:lvl w:ilvl="0" w:tplc="F56AAD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7B8A2A03"/>
    <w:multiLevelType w:val="hybridMultilevel"/>
    <w:tmpl w:val="F3326AA0"/>
    <w:lvl w:ilvl="0" w:tplc="98989652">
      <w:start w:val="1"/>
      <w:numFmt w:val="decimal"/>
      <w:lvlText w:val="%1."/>
      <w:lvlJc w:val="left"/>
      <w:pPr>
        <w:ind w:left="129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4"/>
  </w:num>
  <w:num w:numId="5">
    <w:abstractNumId w:val="6"/>
  </w:num>
  <w:num w:numId="6">
    <w:abstractNumId w:val="12"/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"/>
  </w:num>
  <w:num w:numId="11">
    <w:abstractNumId w:val="11"/>
  </w:num>
  <w:num w:numId="12">
    <w:abstractNumId w:val="1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6686"/>
    <w:rsid w:val="0000296A"/>
    <w:rsid w:val="00070AD0"/>
    <w:rsid w:val="000741F8"/>
    <w:rsid w:val="000843F7"/>
    <w:rsid w:val="00085FB7"/>
    <w:rsid w:val="00091A5F"/>
    <w:rsid w:val="000A5D22"/>
    <w:rsid w:val="000C28E3"/>
    <w:rsid w:val="000E32B7"/>
    <w:rsid w:val="000F37C1"/>
    <w:rsid w:val="00101B82"/>
    <w:rsid w:val="0013621A"/>
    <w:rsid w:val="001802CD"/>
    <w:rsid w:val="00185227"/>
    <w:rsid w:val="00193D7D"/>
    <w:rsid w:val="001C0698"/>
    <w:rsid w:val="001F1252"/>
    <w:rsid w:val="001F75C5"/>
    <w:rsid w:val="00203840"/>
    <w:rsid w:val="002450CB"/>
    <w:rsid w:val="002502FA"/>
    <w:rsid w:val="002C4975"/>
    <w:rsid w:val="002D27F9"/>
    <w:rsid w:val="00324F34"/>
    <w:rsid w:val="00326869"/>
    <w:rsid w:val="003479D4"/>
    <w:rsid w:val="003619DF"/>
    <w:rsid w:val="003F3047"/>
    <w:rsid w:val="0040372D"/>
    <w:rsid w:val="004134E0"/>
    <w:rsid w:val="00422564"/>
    <w:rsid w:val="004261A4"/>
    <w:rsid w:val="00452FFC"/>
    <w:rsid w:val="004903CD"/>
    <w:rsid w:val="004B433A"/>
    <w:rsid w:val="004C0079"/>
    <w:rsid w:val="004C1DF6"/>
    <w:rsid w:val="00535B8A"/>
    <w:rsid w:val="005377D8"/>
    <w:rsid w:val="0054737F"/>
    <w:rsid w:val="005527B7"/>
    <w:rsid w:val="00577D69"/>
    <w:rsid w:val="00594D2A"/>
    <w:rsid w:val="005C45C0"/>
    <w:rsid w:val="005C7DC5"/>
    <w:rsid w:val="005D65D8"/>
    <w:rsid w:val="00621C9A"/>
    <w:rsid w:val="00625727"/>
    <w:rsid w:val="00652BE0"/>
    <w:rsid w:val="006A603D"/>
    <w:rsid w:val="006B28D3"/>
    <w:rsid w:val="00704FC7"/>
    <w:rsid w:val="00744AB6"/>
    <w:rsid w:val="0075431A"/>
    <w:rsid w:val="007A601F"/>
    <w:rsid w:val="007D6686"/>
    <w:rsid w:val="007F142C"/>
    <w:rsid w:val="00811BD9"/>
    <w:rsid w:val="008563F0"/>
    <w:rsid w:val="00875C5D"/>
    <w:rsid w:val="00881735"/>
    <w:rsid w:val="008B3494"/>
    <w:rsid w:val="008E7E43"/>
    <w:rsid w:val="008E7FFC"/>
    <w:rsid w:val="009122D4"/>
    <w:rsid w:val="0097238B"/>
    <w:rsid w:val="009B08CF"/>
    <w:rsid w:val="009C0D27"/>
    <w:rsid w:val="009E232F"/>
    <w:rsid w:val="009E5D32"/>
    <w:rsid w:val="009F0C64"/>
    <w:rsid w:val="00A105F3"/>
    <w:rsid w:val="00A7125A"/>
    <w:rsid w:val="00A86B8D"/>
    <w:rsid w:val="00A925C4"/>
    <w:rsid w:val="00A953BE"/>
    <w:rsid w:val="00AB7399"/>
    <w:rsid w:val="00AC38DF"/>
    <w:rsid w:val="00B96EFD"/>
    <w:rsid w:val="00BD0D28"/>
    <w:rsid w:val="00BD18A6"/>
    <w:rsid w:val="00BE4A0D"/>
    <w:rsid w:val="00BE6C32"/>
    <w:rsid w:val="00C16597"/>
    <w:rsid w:val="00C2055F"/>
    <w:rsid w:val="00C26B28"/>
    <w:rsid w:val="00CB7C54"/>
    <w:rsid w:val="00CC34C4"/>
    <w:rsid w:val="00CC734D"/>
    <w:rsid w:val="00CE114D"/>
    <w:rsid w:val="00CF392A"/>
    <w:rsid w:val="00CF4CFF"/>
    <w:rsid w:val="00D04A8F"/>
    <w:rsid w:val="00D17E53"/>
    <w:rsid w:val="00D61910"/>
    <w:rsid w:val="00D833AD"/>
    <w:rsid w:val="00D871E2"/>
    <w:rsid w:val="00D90E1D"/>
    <w:rsid w:val="00DC537D"/>
    <w:rsid w:val="00DE5582"/>
    <w:rsid w:val="00E2758B"/>
    <w:rsid w:val="00E45969"/>
    <w:rsid w:val="00E46BDF"/>
    <w:rsid w:val="00E63775"/>
    <w:rsid w:val="00E84655"/>
    <w:rsid w:val="00EE78E4"/>
    <w:rsid w:val="00F11223"/>
    <w:rsid w:val="00F31F6C"/>
    <w:rsid w:val="00F72E79"/>
    <w:rsid w:val="00F7494B"/>
    <w:rsid w:val="00F907FA"/>
    <w:rsid w:val="00F97EDF"/>
    <w:rsid w:val="00FA37AF"/>
    <w:rsid w:val="00FB62AB"/>
    <w:rsid w:val="00FE73C1"/>
    <w:rsid w:val="00FF5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36F68"/>
  <w15:chartTrackingRefBased/>
  <w15:docId w15:val="{5D8D06E2-E3F5-468F-9258-D1A282B6E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28E3"/>
    <w:pPr>
      <w:spacing w:line="256" w:lineRule="auto"/>
    </w:pPr>
    <w:rPr>
      <w:rFonts w:ascii="Calibri" w:eastAsia="Calibri" w:hAnsi="Calibri" w:cs="Times New Roman"/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105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)_"/>
    <w:link w:val="210"/>
    <w:uiPriority w:val="99"/>
    <w:rsid w:val="007D6686"/>
    <w:rPr>
      <w:rFonts w:ascii="Arial" w:hAnsi="Arial" w:cs="Arial"/>
      <w:shd w:val="clear" w:color="auto" w:fill="FFFFFF"/>
    </w:rPr>
  </w:style>
  <w:style w:type="character" w:customStyle="1" w:styleId="22">
    <w:name w:val="Основной текст (2)"/>
    <w:basedOn w:val="21"/>
    <w:uiPriority w:val="99"/>
    <w:rsid w:val="007D6686"/>
    <w:rPr>
      <w:rFonts w:ascii="Arial" w:hAnsi="Arial" w:cs="Arial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7D6686"/>
    <w:pPr>
      <w:widowControl w:val="0"/>
      <w:shd w:val="clear" w:color="auto" w:fill="FFFFFF"/>
      <w:spacing w:before="300" w:after="60" w:line="254" w:lineRule="exact"/>
      <w:ind w:hanging="1200"/>
      <w:jc w:val="both"/>
    </w:pPr>
    <w:rPr>
      <w:rFonts w:ascii="Arial" w:eastAsiaTheme="minorHAnsi" w:hAnsi="Arial" w:cs="Arial"/>
      <w:lang w:val="uk-UA"/>
    </w:rPr>
  </w:style>
  <w:style w:type="character" w:styleId="a3">
    <w:name w:val="Hyperlink"/>
    <w:basedOn w:val="a0"/>
    <w:rsid w:val="007D6686"/>
    <w:rPr>
      <w:color w:val="0000FF"/>
      <w:u w:val="single"/>
    </w:rPr>
  </w:style>
  <w:style w:type="paragraph" w:styleId="a4">
    <w:name w:val="footer"/>
    <w:basedOn w:val="a"/>
    <w:link w:val="a5"/>
    <w:rsid w:val="007D6686"/>
    <w:pPr>
      <w:tabs>
        <w:tab w:val="center" w:pos="4677"/>
        <w:tab w:val="right" w:pos="9355"/>
      </w:tabs>
    </w:pPr>
  </w:style>
  <w:style w:type="character" w:customStyle="1" w:styleId="a5">
    <w:name w:val="Нижній колонтитул Знак"/>
    <w:basedOn w:val="a0"/>
    <w:link w:val="a4"/>
    <w:rsid w:val="007D6686"/>
    <w:rPr>
      <w:rFonts w:ascii="Calibri" w:eastAsia="Calibri" w:hAnsi="Calibri" w:cs="Times New Roman"/>
      <w:lang w:val="ru-RU"/>
    </w:rPr>
  </w:style>
  <w:style w:type="character" w:styleId="a6">
    <w:name w:val="page number"/>
    <w:basedOn w:val="a0"/>
    <w:rsid w:val="007D6686"/>
  </w:style>
  <w:style w:type="paragraph" w:styleId="a7">
    <w:name w:val="header"/>
    <w:basedOn w:val="a"/>
    <w:link w:val="a8"/>
    <w:uiPriority w:val="99"/>
    <w:rsid w:val="007D6686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7D6686"/>
    <w:rPr>
      <w:rFonts w:ascii="Calibri" w:eastAsia="Calibri" w:hAnsi="Calibri" w:cs="Times New Roman"/>
      <w:lang w:val="ru-RU"/>
    </w:rPr>
  </w:style>
  <w:style w:type="table" w:styleId="a9">
    <w:name w:val="Table Grid"/>
    <w:basedOn w:val="a1"/>
    <w:uiPriority w:val="39"/>
    <w:rsid w:val="007D66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CF3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CF392A"/>
    <w:rPr>
      <w:rFonts w:ascii="Segoe UI" w:eastAsia="Calibri" w:hAnsi="Segoe UI" w:cs="Segoe UI"/>
      <w:sz w:val="18"/>
      <w:szCs w:val="18"/>
      <w:lang w:val="ru-RU"/>
    </w:rPr>
  </w:style>
  <w:style w:type="paragraph" w:styleId="ac">
    <w:name w:val="List Paragraph"/>
    <w:basedOn w:val="a"/>
    <w:uiPriority w:val="34"/>
    <w:qFormat/>
    <w:rsid w:val="00F72E79"/>
    <w:pPr>
      <w:ind w:left="720"/>
      <w:contextualSpacing/>
    </w:pPr>
  </w:style>
  <w:style w:type="paragraph" w:customStyle="1" w:styleId="1">
    <w:name w:val="Без інтервалів1"/>
    <w:rsid w:val="00185227"/>
    <w:pPr>
      <w:spacing w:after="0" w:line="240" w:lineRule="auto"/>
    </w:pPr>
    <w:rPr>
      <w:rFonts w:ascii="Calibri" w:eastAsia="Calibri" w:hAnsi="Calibri" w:cs="Times New Roman"/>
      <w:lang w:val="ru-RU" w:eastAsia="ru-RU"/>
    </w:rPr>
  </w:style>
  <w:style w:type="paragraph" w:customStyle="1" w:styleId="10">
    <w:name w:val="Абзац списку1"/>
    <w:basedOn w:val="a"/>
    <w:rsid w:val="00185227"/>
    <w:pPr>
      <w:spacing w:after="200" w:line="276" w:lineRule="auto"/>
      <w:ind w:left="720"/>
      <w:contextualSpacing/>
    </w:pPr>
    <w:rPr>
      <w:lang w:eastAsia="ru-RU"/>
    </w:rPr>
  </w:style>
  <w:style w:type="paragraph" w:styleId="ad">
    <w:name w:val="Normal (Web)"/>
    <w:basedOn w:val="a"/>
    <w:uiPriority w:val="99"/>
    <w:unhideWhenUsed/>
    <w:rsid w:val="002450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3">
    <w:name w:val="Без інтервалів2"/>
    <w:rsid w:val="003F3047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e">
    <w:name w:val="Title"/>
    <w:basedOn w:val="a"/>
    <w:link w:val="af"/>
    <w:qFormat/>
    <w:rsid w:val="00D833AD"/>
    <w:pPr>
      <w:spacing w:after="0" w:line="240" w:lineRule="auto"/>
      <w:jc w:val="center"/>
    </w:pPr>
    <w:rPr>
      <w:rFonts w:ascii="Times New Roman" w:eastAsia="Times New Roman" w:hAnsi="Times New Roman"/>
      <w:sz w:val="32"/>
      <w:szCs w:val="20"/>
      <w:lang w:val="uk-UA" w:eastAsia="ru-RU"/>
    </w:rPr>
  </w:style>
  <w:style w:type="character" w:customStyle="1" w:styleId="af">
    <w:name w:val="Назва Знак"/>
    <w:basedOn w:val="a0"/>
    <w:link w:val="ae"/>
    <w:rsid w:val="00D833AD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105F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76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7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3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2787D4-B164-472D-9AAF-B19F7C860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1884</Words>
  <Characters>1074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14</cp:revision>
  <cp:lastPrinted>2023-09-11T06:15:00Z</cp:lastPrinted>
  <dcterms:created xsi:type="dcterms:W3CDTF">2023-08-21T09:04:00Z</dcterms:created>
  <dcterms:modified xsi:type="dcterms:W3CDTF">2023-09-11T06:15:00Z</dcterms:modified>
</cp:coreProperties>
</file>